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C6" w:rsidRDefault="005432C6" w:rsidP="006655D4">
      <w:pPr>
        <w:autoSpaceDE w:val="0"/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ПРОЕКТ</w:t>
      </w:r>
    </w:p>
    <w:p w:rsidR="006655D4" w:rsidRPr="009953B4" w:rsidRDefault="006655D4" w:rsidP="006655D4">
      <w:pPr>
        <w:autoSpaceDE w:val="0"/>
        <w:ind w:left="-567" w:right="-284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6655D4" w:rsidRDefault="006655D4" w:rsidP="006655D4">
      <w:pPr>
        <w:ind w:left="-567" w:right="-284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6655D4" w:rsidRDefault="006655D4" w:rsidP="006655D4">
      <w:pPr>
        <w:ind w:left="-567" w:right="-284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6655D4" w:rsidRDefault="006655D4" w:rsidP="006655D4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6655D4" w:rsidRDefault="006655D4" w:rsidP="006655D4">
      <w:pPr>
        <w:ind w:left="-567" w:right="-284"/>
        <w:rPr>
          <w:rFonts w:eastAsia="Times New Roman" w:cs="Tahoma"/>
          <w:bCs/>
          <w:sz w:val="28"/>
          <w:szCs w:val="28"/>
        </w:rPr>
      </w:pPr>
    </w:p>
    <w:p w:rsidR="006655D4" w:rsidRDefault="006655D4" w:rsidP="006655D4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655D4" w:rsidRDefault="006655D4" w:rsidP="006655D4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</w:p>
    <w:p w:rsidR="006655D4" w:rsidRDefault="006655D4" w:rsidP="006655D4">
      <w:pPr>
        <w:autoSpaceDE w:val="0"/>
        <w:ind w:left="-567" w:righ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432C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2021 года                                                                                      № </w:t>
      </w:r>
      <w:r w:rsidR="005432C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6655D4" w:rsidRDefault="006655D4" w:rsidP="006655D4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55D4" w:rsidRDefault="006655D4" w:rsidP="006655D4">
      <w:pPr>
        <w:ind w:left="-567" w:righ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6655D4" w:rsidRDefault="006655D4" w:rsidP="006655D4">
      <w:pPr>
        <w:ind w:left="-567" w:righ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Редкодубского</w:t>
      </w:r>
    </w:p>
    <w:p w:rsidR="006655D4" w:rsidRDefault="006655D4" w:rsidP="006655D4">
      <w:pPr>
        <w:ind w:left="-567" w:righ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6655D4" w:rsidRDefault="006655D4" w:rsidP="006655D4">
      <w:pPr>
        <w:ind w:left="-567" w:righ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6655D4" w:rsidRDefault="006655D4" w:rsidP="006655D4">
      <w:pPr>
        <w:ind w:left="-567" w:right="-284" w:firstLine="464"/>
        <w:jc w:val="both"/>
        <w:rPr>
          <w:sz w:val="28"/>
          <w:szCs w:val="28"/>
        </w:rPr>
      </w:pPr>
    </w:p>
    <w:p w:rsidR="006655D4" w:rsidRDefault="006655D4" w:rsidP="006655D4">
      <w:pPr>
        <w:ind w:left="-567" w:right="-284" w:firstLine="464"/>
        <w:jc w:val="both"/>
        <w:rPr>
          <w:sz w:val="28"/>
          <w:szCs w:val="28"/>
        </w:rPr>
      </w:pPr>
    </w:p>
    <w:p w:rsidR="006655D4" w:rsidRDefault="006655D4" w:rsidP="006655D4">
      <w:pPr>
        <w:ind w:left="-567" w:right="-284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Редкодубского_сельского</w:t>
      </w:r>
      <w:proofErr w:type="spellEnd"/>
      <w:r>
        <w:rPr>
          <w:sz w:val="28"/>
          <w:szCs w:val="28"/>
        </w:rPr>
        <w:t xml:space="preserve"> поселения Ардатовского муниципального района Совет депутатов Редкодубского сельского поселения Ардатовского муниципального района решил:</w:t>
      </w:r>
      <w:proofErr w:type="gramEnd"/>
    </w:p>
    <w:p w:rsidR="006655D4" w:rsidRDefault="006655D4" w:rsidP="006655D4">
      <w:pPr>
        <w:ind w:left="-567" w:right="-284" w:firstLine="567"/>
        <w:jc w:val="both"/>
        <w:rPr>
          <w:sz w:val="28"/>
          <w:szCs w:val="28"/>
        </w:rPr>
      </w:pPr>
    </w:p>
    <w:p w:rsidR="006655D4" w:rsidRDefault="006655D4" w:rsidP="006655D4">
      <w:pPr>
        <w:pStyle w:val="a3"/>
        <w:tabs>
          <w:tab w:val="left" w:pos="1134"/>
          <w:tab w:val="left" w:pos="1276"/>
          <w:tab w:val="left" w:pos="6870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1.Сформировать из числа депутатов Совета депутатов Редкодубского сельского поселения Ардатовского муниципального района Республики Мордовия на срок своих полномочий следующие постоянные комиссии:</w:t>
      </w:r>
    </w:p>
    <w:p w:rsidR="006655D4" w:rsidRDefault="006655D4" w:rsidP="006655D4">
      <w:pPr>
        <w:pStyle w:val="a3"/>
        <w:widowControl/>
        <w:tabs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вопросам местного самоуправления в следующем составе:</w:t>
      </w:r>
    </w:p>
    <w:p w:rsidR="006655D4" w:rsidRDefault="006655D4" w:rsidP="006655D4">
      <w:pPr>
        <w:pStyle w:val="a3"/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6655D4" w:rsidRDefault="006655D4" w:rsidP="006655D4">
      <w:pPr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Адушкин Виктор Викторович  – одномандатный избирательный округ № 8;</w:t>
      </w:r>
    </w:p>
    <w:p w:rsidR="006655D4" w:rsidRDefault="006655D4" w:rsidP="006655D4">
      <w:pPr>
        <w:pStyle w:val="a3"/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6655D4" w:rsidRDefault="006655D4" w:rsidP="006655D4">
      <w:pPr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Слатников</w:t>
      </w:r>
      <w:proofErr w:type="spellEnd"/>
      <w:r>
        <w:rPr>
          <w:sz w:val="28"/>
          <w:szCs w:val="28"/>
        </w:rPr>
        <w:t xml:space="preserve"> Алексей Николаевич  – одномандатный избирательный округ № 1;</w:t>
      </w:r>
    </w:p>
    <w:p w:rsidR="006655D4" w:rsidRDefault="006655D4" w:rsidP="006655D4">
      <w:pPr>
        <w:tabs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Фролов Олег Владимирович  – одномандатный избирательный округ № 10;</w:t>
      </w:r>
    </w:p>
    <w:p w:rsidR="006655D4" w:rsidRDefault="006655D4" w:rsidP="006655D4">
      <w:pPr>
        <w:pStyle w:val="a3"/>
        <w:widowControl/>
        <w:tabs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бюджету, финансам и налогам в следующем составе:</w:t>
      </w:r>
    </w:p>
    <w:p w:rsidR="006655D4" w:rsidRDefault="006655D4" w:rsidP="006655D4">
      <w:pPr>
        <w:pStyle w:val="a3"/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6655D4" w:rsidRDefault="006655D4" w:rsidP="006655D4">
      <w:pPr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Шинелёва</w:t>
      </w:r>
      <w:proofErr w:type="spellEnd"/>
      <w:r>
        <w:rPr>
          <w:sz w:val="28"/>
          <w:szCs w:val="28"/>
        </w:rPr>
        <w:t xml:space="preserve"> Валентина Ивановна  – одномандатный избирательный округ № 7;</w:t>
      </w:r>
    </w:p>
    <w:p w:rsidR="006655D4" w:rsidRDefault="006655D4" w:rsidP="006655D4">
      <w:pPr>
        <w:pStyle w:val="a3"/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6655D4" w:rsidRDefault="006655D4" w:rsidP="006655D4">
      <w:pPr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Голюшова</w:t>
      </w:r>
      <w:proofErr w:type="spellEnd"/>
      <w:r>
        <w:rPr>
          <w:sz w:val="28"/>
          <w:szCs w:val="28"/>
        </w:rPr>
        <w:t xml:space="preserve"> Светлана Петровна  – одномандатный избирательный округ № 11;</w:t>
      </w:r>
    </w:p>
    <w:p w:rsidR="006655D4" w:rsidRDefault="006655D4" w:rsidP="006655D4">
      <w:pPr>
        <w:tabs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Авдеева Татьяна Владимировна  – одномандатный избирательный округ № 5;</w:t>
      </w:r>
    </w:p>
    <w:p w:rsidR="006655D4" w:rsidRDefault="006655D4" w:rsidP="006655D4">
      <w:pPr>
        <w:pStyle w:val="a3"/>
        <w:tabs>
          <w:tab w:val="left" w:pos="1134"/>
          <w:tab w:val="left" w:pos="1276"/>
        </w:tabs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со дня его подписания и подлежит официальному опубликованию. </w:t>
      </w:r>
    </w:p>
    <w:p w:rsidR="006655D4" w:rsidRDefault="006655D4" w:rsidP="006655D4">
      <w:pPr>
        <w:autoSpaceDE w:val="0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55D4" w:rsidRDefault="006655D4" w:rsidP="006655D4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55D4" w:rsidRDefault="006655D4" w:rsidP="006655D4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55D4" w:rsidRDefault="006655D4" w:rsidP="006655D4">
      <w:pPr>
        <w:autoSpaceDE w:val="0"/>
        <w:autoSpaceDN w:val="0"/>
        <w:adjustRightInd w:val="0"/>
        <w:ind w:left="-567" w:right="-284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6655D4" w:rsidRDefault="006655D4" w:rsidP="006655D4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44FA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44FA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432C6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655D4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5D4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2021-10-12T06:32:00Z</dcterms:created>
  <dcterms:modified xsi:type="dcterms:W3CDTF">2021-12-22T10:32:00Z</dcterms:modified>
</cp:coreProperties>
</file>